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F7387" w14:textId="77777777" w:rsidR="0046430A" w:rsidRDefault="0046430A" w:rsidP="0046430A">
      <w:pPr>
        <w:rPr>
          <w:rFonts w:ascii="Arial" w:hAnsi="Arial"/>
          <w:b/>
          <w:sz w:val="28"/>
        </w:rPr>
      </w:pPr>
    </w:p>
    <w:p w14:paraId="1C112626" w14:textId="77777777" w:rsidR="005D70AE" w:rsidRPr="00DB5521" w:rsidRDefault="005D70AE" w:rsidP="005D70AE">
      <w:pPr>
        <w:rPr>
          <w:rFonts w:ascii="Helvetica" w:hAnsi="Helvetica"/>
          <w:b/>
          <w:sz w:val="22"/>
        </w:rPr>
      </w:pPr>
      <w:r w:rsidRPr="00DB5521">
        <w:rPr>
          <w:rFonts w:ascii="Helvetica" w:hAnsi="Helvetica"/>
          <w:b/>
          <w:sz w:val="22"/>
        </w:rPr>
        <w:t>FOR IMMEDIATE RELEASE</w:t>
      </w:r>
      <w:r w:rsidRPr="00DB5521">
        <w:rPr>
          <w:rFonts w:ascii="Helvetica" w:hAnsi="Helvetica"/>
          <w:b/>
          <w:sz w:val="22"/>
        </w:rPr>
        <w:tab/>
      </w:r>
    </w:p>
    <w:p w14:paraId="58F151DA" w14:textId="5B08E113" w:rsidR="005D70AE" w:rsidRPr="00DB5521" w:rsidRDefault="005D70AE" w:rsidP="005D70AE">
      <w:pPr>
        <w:rPr>
          <w:rFonts w:ascii="Helvetica" w:hAnsi="Helvetica"/>
          <w:b/>
          <w:sz w:val="22"/>
        </w:rPr>
      </w:pPr>
      <w:r>
        <w:rPr>
          <w:rFonts w:ascii="Helvetica" w:hAnsi="Helvetica"/>
          <w:sz w:val="22"/>
        </w:rPr>
        <w:t xml:space="preserve">August </w:t>
      </w:r>
      <w:r w:rsidR="008857F7">
        <w:rPr>
          <w:rFonts w:ascii="Helvetica" w:hAnsi="Helvetica"/>
          <w:sz w:val="22"/>
        </w:rPr>
        <w:t>13</w:t>
      </w:r>
      <w:r>
        <w:rPr>
          <w:rFonts w:ascii="Helvetica" w:hAnsi="Helvetica"/>
          <w:sz w:val="22"/>
        </w:rPr>
        <w:t>, 2019</w:t>
      </w:r>
      <w:r w:rsidRPr="00DB5521">
        <w:rPr>
          <w:rFonts w:ascii="Helvetica" w:hAnsi="Helvetica"/>
          <w:b/>
          <w:sz w:val="22"/>
        </w:rPr>
        <w:tab/>
      </w:r>
      <w:r w:rsidRPr="00DB5521">
        <w:rPr>
          <w:rFonts w:ascii="Helvetica" w:hAnsi="Helvetica"/>
          <w:b/>
          <w:sz w:val="22"/>
        </w:rPr>
        <w:tab/>
      </w:r>
    </w:p>
    <w:p w14:paraId="3CDDEE10" w14:textId="77777777" w:rsidR="005D70AE" w:rsidRPr="00DB5521" w:rsidRDefault="005D70AE" w:rsidP="005D70AE">
      <w:pPr>
        <w:rPr>
          <w:rFonts w:ascii="Helvetica" w:hAnsi="Helvetica"/>
          <w:sz w:val="22"/>
        </w:rPr>
      </w:pPr>
      <w:bookmarkStart w:id="0" w:name="_GoBack"/>
      <w:bookmarkEnd w:id="0"/>
    </w:p>
    <w:p w14:paraId="2902BBCC" w14:textId="77777777" w:rsidR="005D70AE" w:rsidRPr="00DB5521" w:rsidRDefault="005D70AE" w:rsidP="005D70AE">
      <w:pPr>
        <w:rPr>
          <w:rFonts w:ascii="Helvetica" w:hAnsi="Helvetica"/>
          <w:sz w:val="22"/>
        </w:rPr>
      </w:pPr>
      <w:r w:rsidRPr="00DB5521">
        <w:rPr>
          <w:rFonts w:ascii="Helvetica" w:hAnsi="Helvetica"/>
          <w:b/>
          <w:sz w:val="22"/>
        </w:rPr>
        <w:t>CONTACT:</w:t>
      </w:r>
      <w:r w:rsidRPr="00DB5521">
        <w:rPr>
          <w:rFonts w:ascii="Helvetica" w:hAnsi="Helvetica"/>
          <w:sz w:val="22"/>
        </w:rPr>
        <w:t xml:space="preserve"> </w:t>
      </w:r>
      <w:r w:rsidRPr="00DB5521">
        <w:rPr>
          <w:rFonts w:ascii="Helvetica" w:hAnsi="Helvetica"/>
          <w:sz w:val="22"/>
        </w:rPr>
        <w:tab/>
        <w:t>Jake Michalski</w:t>
      </w:r>
    </w:p>
    <w:p w14:paraId="68EB4EBC" w14:textId="77777777" w:rsidR="005D70AE" w:rsidRDefault="005D70AE" w:rsidP="005D70AE">
      <w:pPr>
        <w:ind w:left="720" w:firstLine="720"/>
        <w:rPr>
          <w:rFonts w:ascii="Helvetica" w:hAnsi="Helvetica"/>
          <w:sz w:val="22"/>
        </w:rPr>
      </w:pPr>
      <w:r w:rsidRPr="00DB5521">
        <w:rPr>
          <w:rFonts w:ascii="Helvetica" w:hAnsi="Helvetica"/>
          <w:sz w:val="22"/>
        </w:rPr>
        <w:t>LarsonO’Brien</w:t>
      </w:r>
    </w:p>
    <w:p w14:paraId="26386308" w14:textId="77777777" w:rsidR="005D70AE" w:rsidRPr="00DB5521" w:rsidRDefault="005D70AE" w:rsidP="005D70AE">
      <w:pPr>
        <w:ind w:left="720" w:firstLine="720"/>
        <w:rPr>
          <w:rFonts w:ascii="Helvetica" w:hAnsi="Helvetica"/>
          <w:b/>
          <w:sz w:val="22"/>
        </w:rPr>
      </w:pPr>
      <w:r w:rsidRPr="00DB5521">
        <w:rPr>
          <w:rFonts w:ascii="Helvetica" w:hAnsi="Helvetica"/>
          <w:sz w:val="22"/>
        </w:rPr>
        <w:t>412-831-1959 x117</w:t>
      </w:r>
    </w:p>
    <w:p w14:paraId="5C3BF07D" w14:textId="77777777" w:rsidR="005D70AE" w:rsidRPr="00DB5521" w:rsidRDefault="00BC2424" w:rsidP="005D70AE">
      <w:pPr>
        <w:ind w:left="720" w:firstLine="720"/>
        <w:rPr>
          <w:rFonts w:ascii="Helvetica" w:hAnsi="Helvetica"/>
          <w:sz w:val="22"/>
        </w:rPr>
      </w:pPr>
      <w:hyperlink r:id="rId7" w:history="1">
        <w:r w:rsidR="005D70AE" w:rsidRPr="00582A27">
          <w:rPr>
            <w:rStyle w:val="Hyperlink"/>
            <w:rFonts w:ascii="Helvetica" w:hAnsi="Helvetica"/>
            <w:sz w:val="22"/>
          </w:rPr>
          <w:t>jake.michalski@larsonobrien.com</w:t>
        </w:r>
      </w:hyperlink>
    </w:p>
    <w:p w14:paraId="0285C94D" w14:textId="77777777" w:rsidR="005D70AE" w:rsidRPr="00DB5521" w:rsidRDefault="005D70AE" w:rsidP="005D70AE">
      <w:pPr>
        <w:ind w:left="720" w:firstLine="720"/>
        <w:rPr>
          <w:rFonts w:ascii="Helvetica" w:hAnsi="Helvetica"/>
          <w:sz w:val="22"/>
        </w:rPr>
      </w:pPr>
    </w:p>
    <w:p w14:paraId="618832F0" w14:textId="0C2EA41C" w:rsidR="005D70AE" w:rsidRDefault="005D70AE" w:rsidP="005D70AE">
      <w:pPr>
        <w:rPr>
          <w:rFonts w:ascii="Helvetica" w:hAnsi="Helvetica"/>
          <w:sz w:val="22"/>
        </w:rPr>
      </w:pPr>
      <w:r w:rsidRPr="00DB5521">
        <w:rPr>
          <w:rFonts w:ascii="Helvetica" w:hAnsi="Helvetica"/>
          <w:b/>
          <w:sz w:val="22"/>
        </w:rPr>
        <w:t xml:space="preserve">PHOTOS: </w:t>
      </w:r>
      <w:hyperlink r:id="rId8" w:history="1">
        <w:r>
          <w:rPr>
            <w:rStyle w:val="Hyperlink"/>
            <w:rFonts w:ascii="Helvetica" w:hAnsi="Helvetica"/>
            <w:sz w:val="22"/>
          </w:rPr>
          <w:t>http://lopressroom.com/cascade/casbar-lounge</w:t>
        </w:r>
      </w:hyperlink>
    </w:p>
    <w:p w14:paraId="41170239" w14:textId="77777777" w:rsidR="005D70AE" w:rsidRPr="00DB5521" w:rsidRDefault="005D70AE" w:rsidP="005D70AE">
      <w:pPr>
        <w:rPr>
          <w:rFonts w:ascii="Helvetica" w:hAnsi="Helvetica"/>
          <w:sz w:val="22"/>
        </w:rPr>
      </w:pPr>
    </w:p>
    <w:p w14:paraId="2ABD17CE" w14:textId="77777777" w:rsidR="005D70AE" w:rsidRPr="00DB5521" w:rsidRDefault="005D70AE" w:rsidP="005D70AE">
      <w:pPr>
        <w:jc w:val="center"/>
        <w:rPr>
          <w:rFonts w:ascii="Helvetica" w:hAnsi="Helvetica"/>
          <w:b/>
          <w:sz w:val="22"/>
        </w:rPr>
      </w:pPr>
    </w:p>
    <w:p w14:paraId="3346FE2C" w14:textId="77777777" w:rsidR="005D70AE" w:rsidRDefault="005D70AE" w:rsidP="005D70AE">
      <w:pPr>
        <w:jc w:val="center"/>
        <w:rPr>
          <w:rFonts w:ascii="Helvetica" w:hAnsi="Helvetica"/>
          <w:b/>
          <w:sz w:val="22"/>
        </w:rPr>
      </w:pPr>
      <w:r>
        <w:rPr>
          <w:rFonts w:ascii="Helvetica" w:hAnsi="Helvetica"/>
          <w:b/>
          <w:sz w:val="22"/>
        </w:rPr>
        <w:t>Fabricoil® Ceiling Systems Enhance CASBAR Lounge</w:t>
      </w:r>
    </w:p>
    <w:p w14:paraId="4591AAA3" w14:textId="77777777" w:rsidR="005D70AE" w:rsidRDefault="005D70AE" w:rsidP="005D70AE">
      <w:pPr>
        <w:jc w:val="center"/>
        <w:rPr>
          <w:rFonts w:ascii="Helvetica" w:hAnsi="Helvetica"/>
          <w:i/>
          <w:sz w:val="22"/>
        </w:rPr>
      </w:pPr>
      <w:r>
        <w:rPr>
          <w:rFonts w:ascii="Helvetica" w:hAnsi="Helvetica"/>
          <w:i/>
          <w:sz w:val="22"/>
        </w:rPr>
        <w:t>SLS Las Vegas’ Newest Bar Showcases Graceful Coiled Wire Fabric Design</w:t>
      </w:r>
    </w:p>
    <w:p w14:paraId="004C0217" w14:textId="77777777" w:rsidR="005D70AE" w:rsidRPr="00F84C03" w:rsidRDefault="005D70AE" w:rsidP="005D70AE">
      <w:pPr>
        <w:rPr>
          <w:rFonts w:ascii="Helvetica" w:hAnsi="Helvetica"/>
          <w:i/>
          <w:sz w:val="22"/>
        </w:rPr>
      </w:pPr>
    </w:p>
    <w:p w14:paraId="7EF8DBC8" w14:textId="77777777" w:rsidR="005D70AE" w:rsidRDefault="005D70AE" w:rsidP="005D70AE">
      <w:pPr>
        <w:widowControl w:val="0"/>
        <w:autoSpaceDE w:val="0"/>
        <w:autoSpaceDN w:val="0"/>
        <w:adjustRightInd w:val="0"/>
        <w:rPr>
          <w:rFonts w:ascii="Helvetica" w:hAnsi="Helvetica"/>
          <w:sz w:val="22"/>
        </w:rPr>
      </w:pPr>
      <w:r w:rsidRPr="00DB5521">
        <w:rPr>
          <w:rFonts w:ascii="Helvetica" w:hAnsi="Helvetica"/>
          <w:b/>
          <w:sz w:val="22"/>
        </w:rPr>
        <w:t>TUALATIN, OR…</w:t>
      </w:r>
      <w:r>
        <w:rPr>
          <w:rFonts w:ascii="Helvetica" w:hAnsi="Helvetica"/>
          <w:sz w:val="22"/>
        </w:rPr>
        <w:t>Cascade Architectural, the international leader in the design and manufacture of coiled wire fabric systems, recently provided a striking ceiling treatment for the new CASBAR lounge at SLS Las Vegas Hotel &amp; Casino—an all-encompassing resort and casino with 1,615 guest rooms and an array of restaurants, bars, and entertainment venues.</w:t>
      </w:r>
    </w:p>
    <w:p w14:paraId="2C14870A" w14:textId="77777777" w:rsidR="005D70AE" w:rsidRDefault="005D70AE" w:rsidP="005D70AE">
      <w:pPr>
        <w:widowControl w:val="0"/>
        <w:autoSpaceDE w:val="0"/>
        <w:autoSpaceDN w:val="0"/>
        <w:adjustRightInd w:val="0"/>
        <w:rPr>
          <w:rFonts w:ascii="Helvetica" w:hAnsi="Helvetica"/>
          <w:sz w:val="22"/>
        </w:rPr>
      </w:pPr>
    </w:p>
    <w:p w14:paraId="2A8D4467" w14:textId="77777777" w:rsidR="005D70AE" w:rsidRDefault="005D70AE" w:rsidP="005D70AE">
      <w:pPr>
        <w:widowControl w:val="0"/>
        <w:autoSpaceDE w:val="0"/>
        <w:autoSpaceDN w:val="0"/>
        <w:adjustRightInd w:val="0"/>
        <w:rPr>
          <w:rFonts w:ascii="Helvetica" w:hAnsi="Helvetica"/>
          <w:sz w:val="22"/>
        </w:rPr>
      </w:pPr>
      <w:r>
        <w:rPr>
          <w:rFonts w:ascii="Helvetica" w:hAnsi="Helvetica"/>
          <w:sz w:val="22"/>
        </w:rPr>
        <w:t>As part of a $100 million transformation of the casino, the elegant 24-hour CASBAR lounge showcases vibrant gold, orange, and purple tones to create “a striking setting reminiscent of moody desert sunsets,” according to SLS Las Vegas. The lounge offers guests a selection of wines and craft cocktails designed by the award-winning beverage team at SLS. Above the bar hangs the main feature, a collection of coiled wire fabric systems by Cascade Architectural, creating a chic layered effect.</w:t>
      </w:r>
    </w:p>
    <w:p w14:paraId="0885FEFC" w14:textId="77777777" w:rsidR="005D70AE" w:rsidRDefault="005D70AE" w:rsidP="005D70AE">
      <w:pPr>
        <w:widowControl w:val="0"/>
        <w:autoSpaceDE w:val="0"/>
        <w:autoSpaceDN w:val="0"/>
        <w:adjustRightInd w:val="0"/>
        <w:rPr>
          <w:rFonts w:ascii="Helvetica" w:hAnsi="Helvetica"/>
          <w:sz w:val="22"/>
        </w:rPr>
      </w:pPr>
    </w:p>
    <w:p w14:paraId="1793BBAD" w14:textId="444EF872" w:rsidR="005D70AE" w:rsidRDefault="005D70AE" w:rsidP="005D70AE">
      <w:pPr>
        <w:widowControl w:val="0"/>
        <w:autoSpaceDE w:val="0"/>
        <w:autoSpaceDN w:val="0"/>
        <w:adjustRightInd w:val="0"/>
        <w:rPr>
          <w:rFonts w:ascii="Helvetica" w:hAnsi="Helvetica"/>
          <w:sz w:val="22"/>
        </w:rPr>
      </w:pPr>
      <w:r>
        <w:rPr>
          <w:rFonts w:ascii="Helvetica" w:hAnsi="Helvetica"/>
          <w:sz w:val="22"/>
        </w:rPr>
        <w:t xml:space="preserve">“Our team needed decorative architectural drapery that aligned with our design vision in terms of material type and color—both of which we were able to realize with Fabricoil,” says Nancy Paolino, Founder and Chief Creative Officer at </w:t>
      </w:r>
      <w:proofErr w:type="spellStart"/>
      <w:r>
        <w:rPr>
          <w:rFonts w:ascii="Helvetica" w:hAnsi="Helvetica"/>
          <w:sz w:val="22"/>
        </w:rPr>
        <w:t>Innovativo</w:t>
      </w:r>
      <w:proofErr w:type="spellEnd"/>
      <w:r>
        <w:rPr>
          <w:rFonts w:ascii="Helvetica" w:hAnsi="Helvetica"/>
          <w:sz w:val="22"/>
        </w:rPr>
        <w:t xml:space="preserve"> Design, </w:t>
      </w:r>
      <w:r w:rsidR="00503C7A">
        <w:rPr>
          <w:rFonts w:ascii="Helvetica" w:hAnsi="Helvetica"/>
          <w:sz w:val="22"/>
        </w:rPr>
        <w:t>designer and</w:t>
      </w:r>
      <w:r>
        <w:rPr>
          <w:rFonts w:ascii="Helvetica" w:hAnsi="Helvetica"/>
          <w:sz w:val="22"/>
        </w:rPr>
        <w:t xml:space="preserve"> architect of record. </w:t>
      </w:r>
    </w:p>
    <w:p w14:paraId="1993A32F" w14:textId="77777777" w:rsidR="005D70AE" w:rsidRDefault="005D70AE" w:rsidP="005D70AE">
      <w:pPr>
        <w:widowControl w:val="0"/>
        <w:autoSpaceDE w:val="0"/>
        <w:autoSpaceDN w:val="0"/>
        <w:adjustRightInd w:val="0"/>
        <w:rPr>
          <w:rFonts w:ascii="Helvetica" w:hAnsi="Helvetica"/>
          <w:sz w:val="22"/>
        </w:rPr>
      </w:pPr>
    </w:p>
    <w:p w14:paraId="4FE7F28D" w14:textId="6E399001" w:rsidR="005D70AE" w:rsidRDefault="005D70AE" w:rsidP="005D70AE">
      <w:pPr>
        <w:widowControl w:val="0"/>
        <w:autoSpaceDE w:val="0"/>
        <w:autoSpaceDN w:val="0"/>
        <w:adjustRightInd w:val="0"/>
        <w:rPr>
          <w:rFonts w:ascii="Helvetica" w:hAnsi="Helvetica"/>
          <w:sz w:val="22"/>
        </w:rPr>
      </w:pPr>
      <w:r>
        <w:rPr>
          <w:rFonts w:ascii="Helvetica" w:hAnsi="Helvetica"/>
          <w:sz w:val="22"/>
        </w:rPr>
        <w:t>CASBAR’s above-bar feature was created using aluminum Fabricoil® in two different weave sizes, 3/8” and 1/2”, all with 15-gauge wire. The ceiling treatments are secured using</w:t>
      </w:r>
      <w:r w:rsidR="00937184">
        <w:rPr>
          <w:rFonts w:ascii="Helvetica" w:hAnsi="Helvetica"/>
          <w:sz w:val="22"/>
        </w:rPr>
        <w:t xml:space="preserve"> Custom Curved Steel Angle with Hooks </w:t>
      </w:r>
      <w:r>
        <w:rPr>
          <w:rFonts w:ascii="Helvetica" w:hAnsi="Helvetica"/>
          <w:sz w:val="22"/>
        </w:rPr>
        <w:t>attachment systems offered by Cascade Architectural. Innovativo Design chose a Satin Gold powder-coated finish—ideal for Las Vegas ambience and the architects’ desired desert theme.</w:t>
      </w:r>
    </w:p>
    <w:p w14:paraId="1050F912" w14:textId="77777777" w:rsidR="005D70AE" w:rsidRDefault="005D70AE" w:rsidP="005D70AE">
      <w:pPr>
        <w:widowControl w:val="0"/>
        <w:autoSpaceDE w:val="0"/>
        <w:autoSpaceDN w:val="0"/>
        <w:adjustRightInd w:val="0"/>
        <w:rPr>
          <w:rFonts w:ascii="Helvetica" w:hAnsi="Helvetica"/>
          <w:sz w:val="22"/>
        </w:rPr>
      </w:pPr>
    </w:p>
    <w:p w14:paraId="0D6FE5F5" w14:textId="77777777" w:rsidR="005D70AE" w:rsidRDefault="005D70AE" w:rsidP="005D70AE">
      <w:pPr>
        <w:widowControl w:val="0"/>
        <w:autoSpaceDE w:val="0"/>
        <w:autoSpaceDN w:val="0"/>
        <w:adjustRightInd w:val="0"/>
        <w:rPr>
          <w:rFonts w:ascii="Helvetica" w:hAnsi="Helvetica"/>
          <w:sz w:val="22"/>
        </w:rPr>
      </w:pPr>
      <w:r>
        <w:rPr>
          <w:rFonts w:ascii="Helvetica" w:hAnsi="Helvetica"/>
          <w:sz w:val="22"/>
        </w:rPr>
        <w:t>“The shape and color of the Fabricoil component was inspired by original Sahara motif,” adds Paolino. “We were pleased to work with a manufacturer who was able to accommodate us and our design concept.”</w:t>
      </w:r>
    </w:p>
    <w:p w14:paraId="18D5A73F" w14:textId="77777777" w:rsidR="005D70AE" w:rsidRDefault="005D70AE" w:rsidP="005D70AE">
      <w:pPr>
        <w:widowControl w:val="0"/>
        <w:autoSpaceDE w:val="0"/>
        <w:autoSpaceDN w:val="0"/>
        <w:adjustRightInd w:val="0"/>
        <w:rPr>
          <w:rFonts w:ascii="Helvetica" w:hAnsi="Helvetica"/>
          <w:sz w:val="22"/>
        </w:rPr>
      </w:pPr>
    </w:p>
    <w:p w14:paraId="577DDB0D" w14:textId="77777777" w:rsidR="005D70AE" w:rsidRDefault="005D70AE" w:rsidP="005D70AE">
      <w:pPr>
        <w:widowControl w:val="0"/>
        <w:autoSpaceDE w:val="0"/>
        <w:autoSpaceDN w:val="0"/>
        <w:adjustRightInd w:val="0"/>
        <w:rPr>
          <w:rFonts w:ascii="Helvetica" w:hAnsi="Helvetica"/>
          <w:sz w:val="22"/>
        </w:rPr>
      </w:pPr>
      <w:r>
        <w:rPr>
          <w:rFonts w:ascii="Helvetica" w:hAnsi="Helvetica"/>
          <w:sz w:val="22"/>
        </w:rPr>
        <w:t xml:space="preserve">Fabricoil provides a sleeker look compared to traditional, rigid metal mesh products. Its flexible and formable construction makes it ideal for projects requiring a layered, free-flowing, or lightweight installation. And although lightweight, the durable metals used to create Fabricoil systems ensure that Cascade Architectural projects maintain their beauty </w:t>
      </w:r>
      <w:r>
        <w:rPr>
          <w:rFonts w:ascii="Helvetica" w:hAnsi="Helvetica"/>
          <w:sz w:val="22"/>
        </w:rPr>
        <w:lastRenderedPageBreak/>
        <w:t>for decades. As an added benefit, the material tends to shed dust and does not require constant cleaning or maintenance.</w:t>
      </w:r>
    </w:p>
    <w:p w14:paraId="12496049" w14:textId="77777777" w:rsidR="005D70AE" w:rsidRDefault="005D70AE" w:rsidP="005D70AE">
      <w:pPr>
        <w:widowControl w:val="0"/>
        <w:autoSpaceDE w:val="0"/>
        <w:autoSpaceDN w:val="0"/>
        <w:adjustRightInd w:val="0"/>
        <w:rPr>
          <w:rFonts w:ascii="Helvetica" w:hAnsi="Helvetica"/>
          <w:sz w:val="22"/>
        </w:rPr>
      </w:pPr>
    </w:p>
    <w:p w14:paraId="23FF8CD7" w14:textId="77777777" w:rsidR="005D70AE" w:rsidRDefault="005D70AE" w:rsidP="005D70AE">
      <w:pPr>
        <w:widowControl w:val="0"/>
        <w:autoSpaceDE w:val="0"/>
        <w:autoSpaceDN w:val="0"/>
        <w:adjustRightInd w:val="0"/>
        <w:rPr>
          <w:rFonts w:ascii="Helvetica" w:hAnsi="Helvetica"/>
          <w:sz w:val="22"/>
        </w:rPr>
      </w:pPr>
      <w:r>
        <w:rPr>
          <w:rFonts w:ascii="Helvetica" w:hAnsi="Helvetica"/>
          <w:sz w:val="22"/>
        </w:rPr>
        <w:t>In addition to their decorative purpose, the Fabricoil ceiling treatments also serve as stylish light diffusers. The coiled wire fabric intercepts light casted down from the ceiling to dim and diffuse throughout the bar area, creating a comfortable environment for guests below.</w:t>
      </w:r>
    </w:p>
    <w:p w14:paraId="1DCAD00D" w14:textId="77777777" w:rsidR="005D70AE" w:rsidRDefault="005D70AE" w:rsidP="005D70AE">
      <w:pPr>
        <w:widowControl w:val="0"/>
        <w:autoSpaceDE w:val="0"/>
        <w:autoSpaceDN w:val="0"/>
        <w:adjustRightInd w:val="0"/>
        <w:rPr>
          <w:rFonts w:ascii="Helvetica" w:hAnsi="Helvetica"/>
          <w:sz w:val="22"/>
        </w:rPr>
      </w:pPr>
    </w:p>
    <w:p w14:paraId="089C4231" w14:textId="77777777" w:rsidR="005D70AE" w:rsidRDefault="005D70AE" w:rsidP="005D70AE">
      <w:pPr>
        <w:widowControl w:val="0"/>
        <w:autoSpaceDE w:val="0"/>
        <w:autoSpaceDN w:val="0"/>
        <w:adjustRightInd w:val="0"/>
        <w:rPr>
          <w:rFonts w:ascii="Helvetica" w:hAnsi="Helvetica"/>
          <w:sz w:val="22"/>
        </w:rPr>
      </w:pPr>
      <w:r>
        <w:rPr>
          <w:rFonts w:ascii="Helvetica" w:hAnsi="Helvetica"/>
          <w:sz w:val="22"/>
        </w:rPr>
        <w:t>CASBAR Lounge at SLS Las Vegas was completed in May 2019.</w:t>
      </w:r>
    </w:p>
    <w:p w14:paraId="6DA3FF81" w14:textId="77777777" w:rsidR="005D70AE" w:rsidRDefault="005D70AE" w:rsidP="005D70AE">
      <w:pPr>
        <w:widowControl w:val="0"/>
        <w:autoSpaceDE w:val="0"/>
        <w:autoSpaceDN w:val="0"/>
        <w:adjustRightInd w:val="0"/>
        <w:rPr>
          <w:rFonts w:ascii="Helvetica" w:hAnsi="Helvetica"/>
          <w:sz w:val="22"/>
        </w:rPr>
      </w:pPr>
    </w:p>
    <w:p w14:paraId="478DF06C" w14:textId="77777777" w:rsidR="005D70AE" w:rsidRDefault="005D70AE" w:rsidP="005D70AE">
      <w:pPr>
        <w:widowControl w:val="0"/>
        <w:autoSpaceDE w:val="0"/>
        <w:autoSpaceDN w:val="0"/>
        <w:adjustRightInd w:val="0"/>
        <w:rPr>
          <w:rFonts w:ascii="Helvetica" w:hAnsi="Helvetica"/>
          <w:sz w:val="22"/>
        </w:rPr>
      </w:pPr>
      <w:r w:rsidRPr="00DB5521">
        <w:rPr>
          <w:rFonts w:ascii="Helvetica" w:hAnsi="Helvetica"/>
          <w:sz w:val="22"/>
        </w:rPr>
        <w:t xml:space="preserve">Cascade Architectural </w:t>
      </w:r>
      <w:r>
        <w:rPr>
          <w:rFonts w:ascii="Helvetica" w:hAnsi="Helvetica"/>
          <w:sz w:val="22"/>
        </w:rPr>
        <w:t>systems a</w:t>
      </w:r>
      <w:r w:rsidRPr="00DB5521">
        <w:rPr>
          <w:rFonts w:ascii="Helvetica" w:hAnsi="Helvetica"/>
          <w:sz w:val="22"/>
        </w:rPr>
        <w:t xml:space="preserve">re specifically created to deliver design and functional performance for a variety of building applications. For more information, visit </w:t>
      </w:r>
      <w:hyperlink r:id="rId9" w:history="1">
        <w:r>
          <w:rPr>
            <w:rStyle w:val="Hyperlink"/>
            <w:rFonts w:ascii="Helvetica" w:hAnsi="Helvetica"/>
            <w:sz w:val="22"/>
          </w:rPr>
          <w:t>http://www.Cascade-Architectural.com</w:t>
        </w:r>
      </w:hyperlink>
      <w:r w:rsidRPr="00DB5521">
        <w:rPr>
          <w:rFonts w:ascii="Helvetica" w:hAnsi="Helvetica"/>
          <w:sz w:val="22"/>
        </w:rPr>
        <w:t>.</w:t>
      </w:r>
    </w:p>
    <w:p w14:paraId="2B4D431E" w14:textId="77777777" w:rsidR="005D70AE" w:rsidRPr="009E353D" w:rsidRDefault="005D70AE" w:rsidP="005D70AE">
      <w:pPr>
        <w:widowControl w:val="0"/>
        <w:autoSpaceDE w:val="0"/>
        <w:autoSpaceDN w:val="0"/>
        <w:adjustRightInd w:val="0"/>
        <w:rPr>
          <w:rFonts w:ascii="Helvetica" w:hAnsi="Helvetica"/>
          <w:sz w:val="22"/>
        </w:rPr>
      </w:pPr>
    </w:p>
    <w:p w14:paraId="4E148E3E" w14:textId="77777777" w:rsidR="005D70AE" w:rsidRDefault="005D70AE" w:rsidP="005D70AE">
      <w:pPr>
        <w:widowControl w:val="0"/>
        <w:autoSpaceDE w:val="0"/>
        <w:autoSpaceDN w:val="0"/>
        <w:adjustRightInd w:val="0"/>
        <w:rPr>
          <w:rFonts w:ascii="Helvetica" w:hAnsi="Helvetica"/>
          <w:sz w:val="22"/>
        </w:rPr>
      </w:pPr>
      <w:r w:rsidRPr="00B6281B">
        <w:rPr>
          <w:rFonts w:ascii="Helvetica" w:hAnsi="Helvetica"/>
          <w:b/>
          <w:sz w:val="22"/>
        </w:rPr>
        <w:t xml:space="preserve">About Cascade Architectural: </w:t>
      </w:r>
      <w:r w:rsidRPr="00B6281B">
        <w:rPr>
          <w:rFonts w:ascii="Helvetica" w:hAnsi="Helvetica"/>
          <w:sz w:val="22"/>
        </w:rPr>
        <w:t>Cascade Architectura</w:t>
      </w:r>
      <w:r>
        <w:rPr>
          <w:rFonts w:ascii="Helvetica" w:hAnsi="Helvetica"/>
          <w:sz w:val="22"/>
        </w:rPr>
        <w:t xml:space="preserve">l is a division of Cascade Coil </w:t>
      </w:r>
      <w:r w:rsidRPr="00B6281B">
        <w:rPr>
          <w:rFonts w:ascii="Helvetica" w:hAnsi="Helvetica"/>
          <w:sz w:val="22"/>
        </w:rPr>
        <w:t>Drapery, Inc., based in Tualatin, OR, the world’s leading manufacturer of coiled wire fabrics for a wide variety of applications. Cascade Architectural provides Fabricoil</w:t>
      </w:r>
      <w:r>
        <w:rPr>
          <w:rFonts w:ascii="Helvetica" w:hAnsi="Helvetica"/>
          <w:sz w:val="18"/>
        </w:rPr>
        <w:t>®</w:t>
      </w:r>
      <w:r w:rsidRPr="00B6281B">
        <w:rPr>
          <w:rFonts w:ascii="Helvetica" w:hAnsi="Helvetica"/>
          <w:sz w:val="22"/>
        </w:rPr>
        <w:t xml:space="preserve"> architectural coiled wire fabric systems and their engineered attachment systems used by architects and designers around the world. In addition, Cascade Architectural also provides Guardian</w:t>
      </w:r>
      <w:r>
        <w:rPr>
          <w:rFonts w:ascii="Helvetica" w:hAnsi="Helvetica"/>
          <w:sz w:val="22"/>
        </w:rPr>
        <w:t xml:space="preserve"> Grade Fabric</w:t>
      </w:r>
      <w:r w:rsidRPr="00B6281B">
        <w:rPr>
          <w:rFonts w:ascii="Helvetica" w:hAnsi="Helvetica"/>
          <w:sz w:val="22"/>
        </w:rPr>
        <w:t>o</w:t>
      </w:r>
      <w:r>
        <w:rPr>
          <w:rFonts w:ascii="Helvetica" w:hAnsi="Helvetica"/>
          <w:sz w:val="22"/>
        </w:rPr>
        <w:t>il</w:t>
      </w:r>
      <w:r w:rsidRPr="00CB1EEF">
        <w:rPr>
          <w:rFonts w:ascii="Helvetica" w:hAnsi="Helvetica"/>
          <w:sz w:val="18"/>
        </w:rPr>
        <w:t>®</w:t>
      </w:r>
      <w:r w:rsidRPr="0027435B">
        <w:rPr>
          <w:rFonts w:ascii="Helvetica" w:hAnsi="Helvetica"/>
          <w:sz w:val="20"/>
        </w:rPr>
        <w:t xml:space="preserve"> </w:t>
      </w:r>
      <w:r w:rsidRPr="00B6281B">
        <w:rPr>
          <w:rFonts w:ascii="Helvetica" w:hAnsi="Helvetica"/>
          <w:sz w:val="22"/>
        </w:rPr>
        <w:t>systems</w:t>
      </w:r>
      <w:r>
        <w:rPr>
          <w:rFonts w:ascii="Helvetica" w:hAnsi="Helvetica"/>
          <w:sz w:val="22"/>
        </w:rPr>
        <w:t>,</w:t>
      </w:r>
      <w:r w:rsidRPr="00B6281B">
        <w:rPr>
          <w:rFonts w:ascii="Helvetica" w:hAnsi="Helvetica"/>
          <w:sz w:val="22"/>
        </w:rPr>
        <w:t xml:space="preserve"> engineered for security gates</w:t>
      </w:r>
      <w:r>
        <w:rPr>
          <w:rFonts w:ascii="Helvetica" w:hAnsi="Helvetica"/>
          <w:sz w:val="22"/>
        </w:rPr>
        <w:t>.</w:t>
      </w:r>
      <w:r w:rsidRPr="00B6281B">
        <w:rPr>
          <w:rFonts w:ascii="Helvetica" w:hAnsi="Helvetica"/>
          <w:sz w:val="22"/>
        </w:rPr>
        <w:t xml:space="preserve"> Environmentally sustainable and made in the USA, Cascade </w:t>
      </w:r>
      <w:proofErr w:type="spellStart"/>
      <w:r w:rsidRPr="00B6281B">
        <w:rPr>
          <w:rFonts w:ascii="Helvetica" w:hAnsi="Helvetica"/>
          <w:sz w:val="22"/>
        </w:rPr>
        <w:t>Architectural’s</w:t>
      </w:r>
      <w:proofErr w:type="spellEnd"/>
      <w:r w:rsidRPr="00B6281B">
        <w:rPr>
          <w:rFonts w:ascii="Helvetica" w:hAnsi="Helvetica"/>
          <w:sz w:val="22"/>
        </w:rPr>
        <w:t xml:space="preserve"> coiled wire fabric has also been scientifically proven to save energy and increase thermal comfort when used as window treatments or exterior shades and scrims. For more information, visit: </w:t>
      </w:r>
      <w:hyperlink r:id="rId10" w:history="1">
        <w:r w:rsidRPr="001029CE">
          <w:rPr>
            <w:rStyle w:val="Hyperlink"/>
            <w:rFonts w:ascii="Helvetica" w:hAnsi="Helvetica"/>
            <w:sz w:val="22"/>
          </w:rPr>
          <w:t>http://www.cascadecoil.com</w:t>
        </w:r>
      </w:hyperlink>
      <w:r>
        <w:rPr>
          <w:rFonts w:ascii="Helvetica" w:hAnsi="Helvetica"/>
          <w:sz w:val="22"/>
        </w:rPr>
        <w:t xml:space="preserve"> </w:t>
      </w:r>
    </w:p>
    <w:p w14:paraId="05A1D125" w14:textId="77777777" w:rsidR="005D70AE" w:rsidRPr="00B6281B" w:rsidRDefault="005D70AE" w:rsidP="005D70AE">
      <w:pPr>
        <w:widowControl w:val="0"/>
        <w:autoSpaceDE w:val="0"/>
        <w:autoSpaceDN w:val="0"/>
        <w:adjustRightInd w:val="0"/>
        <w:rPr>
          <w:rFonts w:ascii="Helvetica" w:hAnsi="Helvetica" w:cs="Helvetica"/>
          <w:sz w:val="22"/>
        </w:rPr>
      </w:pPr>
    </w:p>
    <w:p w14:paraId="033D774C" w14:textId="5C789FCC" w:rsidR="00285551" w:rsidRPr="00B6281B" w:rsidRDefault="005D70AE" w:rsidP="005D70AE">
      <w:pPr>
        <w:tabs>
          <w:tab w:val="left" w:pos="3744"/>
        </w:tabs>
        <w:jc w:val="center"/>
        <w:rPr>
          <w:rFonts w:ascii="Helvetica" w:hAnsi="Helvetica" w:cs="Helvetica"/>
          <w:sz w:val="22"/>
        </w:rPr>
      </w:pPr>
      <w:r>
        <w:rPr>
          <w:rFonts w:ascii="Helvetica" w:hAnsi="Helvetica" w:cs="Helvetica"/>
          <w:sz w:val="22"/>
        </w:rPr>
        <w:t># # #</w:t>
      </w:r>
    </w:p>
    <w:sectPr w:rsidR="00285551" w:rsidRPr="00B6281B" w:rsidSect="0046430A">
      <w:headerReference w:type="default" r:id="rId11"/>
      <w:pgSz w:w="12240" w:h="15840"/>
      <w:pgMar w:top="1440" w:right="1512"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5263ED" w14:textId="77777777" w:rsidR="00BC2424" w:rsidRDefault="00BC2424" w:rsidP="0046430A">
      <w:r>
        <w:separator/>
      </w:r>
    </w:p>
  </w:endnote>
  <w:endnote w:type="continuationSeparator" w:id="0">
    <w:p w14:paraId="4A890436" w14:textId="77777777" w:rsidR="00BC2424" w:rsidRDefault="00BC2424" w:rsidP="0046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A8C99B" w14:textId="77777777" w:rsidR="00BC2424" w:rsidRDefault="00BC2424" w:rsidP="0046430A">
      <w:r>
        <w:separator/>
      </w:r>
    </w:p>
  </w:footnote>
  <w:footnote w:type="continuationSeparator" w:id="0">
    <w:p w14:paraId="2CE2C60F" w14:textId="77777777" w:rsidR="00BC2424" w:rsidRDefault="00BC2424" w:rsidP="00464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E46AB" w14:textId="77777777" w:rsidR="00EA2C1A" w:rsidRDefault="00EA2C1A" w:rsidP="0046430A">
    <w:pPr>
      <w:pStyle w:val="Header"/>
      <w:jc w:val="right"/>
    </w:pPr>
    <w:r>
      <w:rPr>
        <w:noProof/>
      </w:rPr>
      <w:drawing>
        <wp:inline distT="0" distB="0" distL="0" distR="0" wp14:anchorId="4A09F02A" wp14:editId="7A4F6281">
          <wp:extent cx="2214245" cy="550545"/>
          <wp:effectExtent l="25400" t="0" r="0" b="0"/>
          <wp:docPr id="1" name="Picture 1" descr="Cascade_arch 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cade_arch Logo_4C"/>
                  <pic:cNvPicPr>
                    <a:picLocks noChangeAspect="1" noChangeArrowheads="1"/>
                  </pic:cNvPicPr>
                </pic:nvPicPr>
                <pic:blipFill>
                  <a:blip r:embed="rId1"/>
                  <a:srcRect/>
                  <a:stretch>
                    <a:fillRect/>
                  </a:stretch>
                </pic:blipFill>
                <pic:spPr bwMode="auto">
                  <a:xfrm>
                    <a:off x="0" y="0"/>
                    <a:ext cx="2214245" cy="550545"/>
                  </a:xfrm>
                  <a:prstGeom prst="rect">
                    <a:avLst/>
                  </a:prstGeom>
                  <a:noFill/>
                  <a:ln w="9525">
                    <a:noFill/>
                    <a:miter lim="800000"/>
                    <a:headEnd/>
                    <a:tailEnd/>
                  </a:ln>
                </pic:spPr>
              </pic:pic>
            </a:graphicData>
          </a:graphic>
        </wp:inline>
      </w:drawing>
    </w:r>
  </w:p>
  <w:p w14:paraId="1809C99E" w14:textId="77777777" w:rsidR="00EA2C1A" w:rsidRPr="00844AA2" w:rsidRDefault="00EA2C1A" w:rsidP="0046430A">
    <w:pPr>
      <w:pStyle w:val="Header"/>
      <w:jc w:val="right"/>
      <w:rPr>
        <w:rFonts w:ascii="Arial" w:eastAsia="Times New Roman" w:hAnsi="Arial" w:cs="Arial"/>
        <w:sz w:val="16"/>
        <w:szCs w:val="26"/>
      </w:rPr>
    </w:pPr>
  </w:p>
  <w:p w14:paraId="4A886E6A" w14:textId="77777777" w:rsidR="00EA2C1A" w:rsidRPr="00844AA2" w:rsidRDefault="00EA2C1A" w:rsidP="0046430A">
    <w:pPr>
      <w:pStyle w:val="Header"/>
      <w:jc w:val="right"/>
      <w:rPr>
        <w:sz w:val="16"/>
      </w:rPr>
    </w:pPr>
    <w:r w:rsidRPr="00844AA2">
      <w:rPr>
        <w:rFonts w:ascii="Arial" w:eastAsia="Times New Roman" w:hAnsi="Arial" w:cs="Arial"/>
        <w:sz w:val="16"/>
        <w:szCs w:val="26"/>
      </w:rPr>
      <w:t>A Division of Cascade Coil Drapery,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86CE7"/>
    <w:multiLevelType w:val="hybridMultilevel"/>
    <w:tmpl w:val="3712F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3713C0"/>
    <w:multiLevelType w:val="hybridMultilevel"/>
    <w:tmpl w:val="CB7281F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D8"/>
    <w:rsid w:val="00027042"/>
    <w:rsid w:val="00027293"/>
    <w:rsid w:val="000357EA"/>
    <w:rsid w:val="000370D1"/>
    <w:rsid w:val="000500C3"/>
    <w:rsid w:val="000561FD"/>
    <w:rsid w:val="000571B6"/>
    <w:rsid w:val="00057983"/>
    <w:rsid w:val="00061241"/>
    <w:rsid w:val="0006483D"/>
    <w:rsid w:val="00066379"/>
    <w:rsid w:val="00071B92"/>
    <w:rsid w:val="00077FEC"/>
    <w:rsid w:val="00093F3A"/>
    <w:rsid w:val="000B1024"/>
    <w:rsid w:val="000B1058"/>
    <w:rsid w:val="000B4117"/>
    <w:rsid w:val="000B7A1B"/>
    <w:rsid w:val="000D343F"/>
    <w:rsid w:val="000E19A9"/>
    <w:rsid w:val="00100D0E"/>
    <w:rsid w:val="00104A91"/>
    <w:rsid w:val="0011101E"/>
    <w:rsid w:val="00112DC6"/>
    <w:rsid w:val="001167D7"/>
    <w:rsid w:val="00134542"/>
    <w:rsid w:val="001425E6"/>
    <w:rsid w:val="00142DDD"/>
    <w:rsid w:val="00143D65"/>
    <w:rsid w:val="00147736"/>
    <w:rsid w:val="00150CCE"/>
    <w:rsid w:val="00160C9F"/>
    <w:rsid w:val="0016180F"/>
    <w:rsid w:val="00181DB1"/>
    <w:rsid w:val="001835A9"/>
    <w:rsid w:val="00190EAC"/>
    <w:rsid w:val="001A18DD"/>
    <w:rsid w:val="001A66C5"/>
    <w:rsid w:val="001C12CB"/>
    <w:rsid w:val="001C344A"/>
    <w:rsid w:val="001D2CEC"/>
    <w:rsid w:val="001D32A4"/>
    <w:rsid w:val="001D4B6B"/>
    <w:rsid w:val="001F40AC"/>
    <w:rsid w:val="00203E0F"/>
    <w:rsid w:val="002049CF"/>
    <w:rsid w:val="00213C3E"/>
    <w:rsid w:val="00232EB9"/>
    <w:rsid w:val="00233F40"/>
    <w:rsid w:val="00234A0B"/>
    <w:rsid w:val="00235417"/>
    <w:rsid w:val="00236E53"/>
    <w:rsid w:val="0024057B"/>
    <w:rsid w:val="00253A45"/>
    <w:rsid w:val="00267FC7"/>
    <w:rsid w:val="002800D5"/>
    <w:rsid w:val="00285298"/>
    <w:rsid w:val="00285551"/>
    <w:rsid w:val="002910FB"/>
    <w:rsid w:val="0029762E"/>
    <w:rsid w:val="002B1B8D"/>
    <w:rsid w:val="002B35B1"/>
    <w:rsid w:val="002C693A"/>
    <w:rsid w:val="002E14DE"/>
    <w:rsid w:val="002E1D94"/>
    <w:rsid w:val="002F4805"/>
    <w:rsid w:val="003053AA"/>
    <w:rsid w:val="00307807"/>
    <w:rsid w:val="00310618"/>
    <w:rsid w:val="00310EE9"/>
    <w:rsid w:val="0032492B"/>
    <w:rsid w:val="00325C4B"/>
    <w:rsid w:val="0033277B"/>
    <w:rsid w:val="0033292A"/>
    <w:rsid w:val="00333ACE"/>
    <w:rsid w:val="00343FC8"/>
    <w:rsid w:val="00351645"/>
    <w:rsid w:val="00352185"/>
    <w:rsid w:val="003528E4"/>
    <w:rsid w:val="00353B4A"/>
    <w:rsid w:val="003558BA"/>
    <w:rsid w:val="00357858"/>
    <w:rsid w:val="0036700C"/>
    <w:rsid w:val="00375FB0"/>
    <w:rsid w:val="00391E12"/>
    <w:rsid w:val="00392776"/>
    <w:rsid w:val="003A6754"/>
    <w:rsid w:val="003B105F"/>
    <w:rsid w:val="003D2109"/>
    <w:rsid w:val="003E50A5"/>
    <w:rsid w:val="003E6E8E"/>
    <w:rsid w:val="003E70B5"/>
    <w:rsid w:val="004060FB"/>
    <w:rsid w:val="004069E6"/>
    <w:rsid w:val="004252E4"/>
    <w:rsid w:val="0043019B"/>
    <w:rsid w:val="004367EA"/>
    <w:rsid w:val="00437A8C"/>
    <w:rsid w:val="0046430A"/>
    <w:rsid w:val="00465021"/>
    <w:rsid w:val="00484F57"/>
    <w:rsid w:val="00487EFA"/>
    <w:rsid w:val="0049363A"/>
    <w:rsid w:val="004C4F53"/>
    <w:rsid w:val="004C556F"/>
    <w:rsid w:val="004E7726"/>
    <w:rsid w:val="004F12A7"/>
    <w:rsid w:val="004F1702"/>
    <w:rsid w:val="004F249E"/>
    <w:rsid w:val="00503C7A"/>
    <w:rsid w:val="00507F5B"/>
    <w:rsid w:val="00510AED"/>
    <w:rsid w:val="00511F0B"/>
    <w:rsid w:val="005127B3"/>
    <w:rsid w:val="00516937"/>
    <w:rsid w:val="00523AE4"/>
    <w:rsid w:val="0052451B"/>
    <w:rsid w:val="00525865"/>
    <w:rsid w:val="0053298E"/>
    <w:rsid w:val="0053326B"/>
    <w:rsid w:val="00535A65"/>
    <w:rsid w:val="00540F9A"/>
    <w:rsid w:val="005462BA"/>
    <w:rsid w:val="00555183"/>
    <w:rsid w:val="0055702E"/>
    <w:rsid w:val="005624DE"/>
    <w:rsid w:val="005676AD"/>
    <w:rsid w:val="005728E4"/>
    <w:rsid w:val="005748A1"/>
    <w:rsid w:val="005968C4"/>
    <w:rsid w:val="005A1CE3"/>
    <w:rsid w:val="005A32BF"/>
    <w:rsid w:val="005C71AE"/>
    <w:rsid w:val="005D70AE"/>
    <w:rsid w:val="005E1C74"/>
    <w:rsid w:val="005F156F"/>
    <w:rsid w:val="005F282D"/>
    <w:rsid w:val="00602027"/>
    <w:rsid w:val="006030D8"/>
    <w:rsid w:val="006231F4"/>
    <w:rsid w:val="00623AC4"/>
    <w:rsid w:val="00623EDE"/>
    <w:rsid w:val="00632B49"/>
    <w:rsid w:val="006445EB"/>
    <w:rsid w:val="006561CC"/>
    <w:rsid w:val="00663AA4"/>
    <w:rsid w:val="0066422B"/>
    <w:rsid w:val="00664391"/>
    <w:rsid w:val="006671AE"/>
    <w:rsid w:val="006815F0"/>
    <w:rsid w:val="006A263E"/>
    <w:rsid w:val="006D2281"/>
    <w:rsid w:val="0071365D"/>
    <w:rsid w:val="00744EE1"/>
    <w:rsid w:val="007542E8"/>
    <w:rsid w:val="00754E95"/>
    <w:rsid w:val="00777909"/>
    <w:rsid w:val="00786027"/>
    <w:rsid w:val="007B07E2"/>
    <w:rsid w:val="007C2196"/>
    <w:rsid w:val="007C26DB"/>
    <w:rsid w:val="007C55D2"/>
    <w:rsid w:val="007D1975"/>
    <w:rsid w:val="007D280F"/>
    <w:rsid w:val="007D692A"/>
    <w:rsid w:val="007E6CB4"/>
    <w:rsid w:val="007F2E9B"/>
    <w:rsid w:val="007F5754"/>
    <w:rsid w:val="007F5F12"/>
    <w:rsid w:val="007F6898"/>
    <w:rsid w:val="007F7B0F"/>
    <w:rsid w:val="00807BE7"/>
    <w:rsid w:val="00813444"/>
    <w:rsid w:val="00827169"/>
    <w:rsid w:val="00830EA0"/>
    <w:rsid w:val="008533C7"/>
    <w:rsid w:val="00854E5C"/>
    <w:rsid w:val="008758DD"/>
    <w:rsid w:val="0088158C"/>
    <w:rsid w:val="00881D51"/>
    <w:rsid w:val="008857F7"/>
    <w:rsid w:val="008C46B0"/>
    <w:rsid w:val="008D1609"/>
    <w:rsid w:val="008D6F39"/>
    <w:rsid w:val="008F07EB"/>
    <w:rsid w:val="008F4283"/>
    <w:rsid w:val="008F49ED"/>
    <w:rsid w:val="008F75C3"/>
    <w:rsid w:val="009005CD"/>
    <w:rsid w:val="009041DC"/>
    <w:rsid w:val="00904F5A"/>
    <w:rsid w:val="00906A87"/>
    <w:rsid w:val="00914292"/>
    <w:rsid w:val="009213CB"/>
    <w:rsid w:val="00937184"/>
    <w:rsid w:val="00937951"/>
    <w:rsid w:val="0094427F"/>
    <w:rsid w:val="00945A02"/>
    <w:rsid w:val="00951D0B"/>
    <w:rsid w:val="0095646D"/>
    <w:rsid w:val="00964FC8"/>
    <w:rsid w:val="00972626"/>
    <w:rsid w:val="00977D95"/>
    <w:rsid w:val="009B4F39"/>
    <w:rsid w:val="009C3839"/>
    <w:rsid w:val="009C5839"/>
    <w:rsid w:val="009D2B3B"/>
    <w:rsid w:val="009E07A8"/>
    <w:rsid w:val="009E0A6D"/>
    <w:rsid w:val="009E0D4D"/>
    <w:rsid w:val="009F188C"/>
    <w:rsid w:val="00A033C6"/>
    <w:rsid w:val="00A05343"/>
    <w:rsid w:val="00A12BDB"/>
    <w:rsid w:val="00A451C8"/>
    <w:rsid w:val="00A72C00"/>
    <w:rsid w:val="00A86B23"/>
    <w:rsid w:val="00A86D1B"/>
    <w:rsid w:val="00A9169C"/>
    <w:rsid w:val="00A95483"/>
    <w:rsid w:val="00AA3435"/>
    <w:rsid w:val="00AA3627"/>
    <w:rsid w:val="00AA3754"/>
    <w:rsid w:val="00AB0714"/>
    <w:rsid w:val="00AB1EEB"/>
    <w:rsid w:val="00AB2860"/>
    <w:rsid w:val="00AB7971"/>
    <w:rsid w:val="00AC0825"/>
    <w:rsid w:val="00AC1635"/>
    <w:rsid w:val="00AC3A5F"/>
    <w:rsid w:val="00AC5B7F"/>
    <w:rsid w:val="00AC6188"/>
    <w:rsid w:val="00AD2739"/>
    <w:rsid w:val="00AD735F"/>
    <w:rsid w:val="00AE0277"/>
    <w:rsid w:val="00AE7FFD"/>
    <w:rsid w:val="00B129A7"/>
    <w:rsid w:val="00B16A56"/>
    <w:rsid w:val="00B30DCD"/>
    <w:rsid w:val="00B36AE6"/>
    <w:rsid w:val="00B402E9"/>
    <w:rsid w:val="00B42C02"/>
    <w:rsid w:val="00B45040"/>
    <w:rsid w:val="00B478E3"/>
    <w:rsid w:val="00B522CF"/>
    <w:rsid w:val="00B56D7C"/>
    <w:rsid w:val="00B60B65"/>
    <w:rsid w:val="00B64690"/>
    <w:rsid w:val="00B6792E"/>
    <w:rsid w:val="00B75198"/>
    <w:rsid w:val="00B97078"/>
    <w:rsid w:val="00BC2424"/>
    <w:rsid w:val="00BC2609"/>
    <w:rsid w:val="00BC316E"/>
    <w:rsid w:val="00BD0E21"/>
    <w:rsid w:val="00BD350B"/>
    <w:rsid w:val="00BE00F8"/>
    <w:rsid w:val="00BE319E"/>
    <w:rsid w:val="00BF4952"/>
    <w:rsid w:val="00BF6AF2"/>
    <w:rsid w:val="00C04371"/>
    <w:rsid w:val="00C11D9D"/>
    <w:rsid w:val="00C306E7"/>
    <w:rsid w:val="00C32CED"/>
    <w:rsid w:val="00C40EDE"/>
    <w:rsid w:val="00C44620"/>
    <w:rsid w:val="00C45ED5"/>
    <w:rsid w:val="00C46AAD"/>
    <w:rsid w:val="00C546E9"/>
    <w:rsid w:val="00C5724A"/>
    <w:rsid w:val="00C83CF4"/>
    <w:rsid w:val="00C91C28"/>
    <w:rsid w:val="00C92C06"/>
    <w:rsid w:val="00C952F9"/>
    <w:rsid w:val="00CA4746"/>
    <w:rsid w:val="00CB468E"/>
    <w:rsid w:val="00CC0EA4"/>
    <w:rsid w:val="00CC29F8"/>
    <w:rsid w:val="00CD0AAC"/>
    <w:rsid w:val="00CD7BA7"/>
    <w:rsid w:val="00CE479D"/>
    <w:rsid w:val="00CE5D6E"/>
    <w:rsid w:val="00CF2797"/>
    <w:rsid w:val="00D0057E"/>
    <w:rsid w:val="00D04372"/>
    <w:rsid w:val="00D17C57"/>
    <w:rsid w:val="00D236EE"/>
    <w:rsid w:val="00D27D08"/>
    <w:rsid w:val="00D40496"/>
    <w:rsid w:val="00D42251"/>
    <w:rsid w:val="00D43994"/>
    <w:rsid w:val="00D552D8"/>
    <w:rsid w:val="00D55B32"/>
    <w:rsid w:val="00D73AEC"/>
    <w:rsid w:val="00D920EA"/>
    <w:rsid w:val="00DA420D"/>
    <w:rsid w:val="00DA70FF"/>
    <w:rsid w:val="00DB5521"/>
    <w:rsid w:val="00DC7713"/>
    <w:rsid w:val="00DD7C24"/>
    <w:rsid w:val="00DE2C95"/>
    <w:rsid w:val="00DF5C0E"/>
    <w:rsid w:val="00DF691D"/>
    <w:rsid w:val="00DF7A75"/>
    <w:rsid w:val="00DF7E71"/>
    <w:rsid w:val="00E02C10"/>
    <w:rsid w:val="00E03C9A"/>
    <w:rsid w:val="00E063CF"/>
    <w:rsid w:val="00E20E82"/>
    <w:rsid w:val="00E4590F"/>
    <w:rsid w:val="00E46836"/>
    <w:rsid w:val="00E500AF"/>
    <w:rsid w:val="00E6143E"/>
    <w:rsid w:val="00E64048"/>
    <w:rsid w:val="00E65B40"/>
    <w:rsid w:val="00E72DFB"/>
    <w:rsid w:val="00E73C14"/>
    <w:rsid w:val="00E861BA"/>
    <w:rsid w:val="00E861CC"/>
    <w:rsid w:val="00E90704"/>
    <w:rsid w:val="00E92309"/>
    <w:rsid w:val="00E93D18"/>
    <w:rsid w:val="00EA2C1A"/>
    <w:rsid w:val="00EA71A5"/>
    <w:rsid w:val="00EB56F8"/>
    <w:rsid w:val="00ED3DB0"/>
    <w:rsid w:val="00EE008E"/>
    <w:rsid w:val="00EE5CA2"/>
    <w:rsid w:val="00EF2A7A"/>
    <w:rsid w:val="00F03461"/>
    <w:rsid w:val="00F125CA"/>
    <w:rsid w:val="00F1575C"/>
    <w:rsid w:val="00F2334E"/>
    <w:rsid w:val="00F25942"/>
    <w:rsid w:val="00F26578"/>
    <w:rsid w:val="00F31FAB"/>
    <w:rsid w:val="00F467CA"/>
    <w:rsid w:val="00F56B15"/>
    <w:rsid w:val="00F62FE2"/>
    <w:rsid w:val="00F84C03"/>
    <w:rsid w:val="00F93C9B"/>
    <w:rsid w:val="00FA3062"/>
    <w:rsid w:val="00FC4525"/>
    <w:rsid w:val="00FD2EA6"/>
    <w:rsid w:val="00FD65AD"/>
    <w:rsid w:val="00FE4878"/>
    <w:rsid w:val="00FF27FB"/>
    <w:rsid w:val="00FF510B"/>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4DD03"/>
  <w15:docId w15:val="{8A927A63-2D80-7C44-A410-BE738C32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2D8"/>
    <w:rPr>
      <w:rFonts w:eastAsia="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52D8"/>
    <w:rPr>
      <w:color w:val="0000FF"/>
      <w:u w:val="single"/>
    </w:rPr>
  </w:style>
  <w:style w:type="paragraph" w:styleId="Header">
    <w:name w:val="header"/>
    <w:basedOn w:val="Normal"/>
    <w:link w:val="HeaderChar"/>
    <w:uiPriority w:val="99"/>
    <w:unhideWhenUsed/>
    <w:rsid w:val="00D552D8"/>
    <w:pPr>
      <w:tabs>
        <w:tab w:val="center" w:pos="4320"/>
        <w:tab w:val="right" w:pos="8640"/>
      </w:tabs>
    </w:pPr>
    <w:rPr>
      <w:sz w:val="20"/>
      <w:szCs w:val="20"/>
    </w:rPr>
  </w:style>
  <w:style w:type="character" w:customStyle="1" w:styleId="HeaderChar">
    <w:name w:val="Header Char"/>
    <w:link w:val="Header"/>
    <w:uiPriority w:val="99"/>
    <w:rsid w:val="00D552D8"/>
    <w:rPr>
      <w:rFonts w:ascii="Cambria" w:eastAsia="Cambria" w:hAnsi="Cambria" w:cs="Times New Roman"/>
    </w:rPr>
  </w:style>
  <w:style w:type="paragraph" w:customStyle="1" w:styleId="LightGrid-Accent31">
    <w:name w:val="Light Grid - Accent 31"/>
    <w:basedOn w:val="Normal"/>
    <w:uiPriority w:val="34"/>
    <w:qFormat/>
    <w:rsid w:val="00AF2E57"/>
    <w:pPr>
      <w:ind w:left="720"/>
      <w:contextualSpacing/>
    </w:pPr>
  </w:style>
  <w:style w:type="paragraph" w:styleId="BalloonText">
    <w:name w:val="Balloon Text"/>
    <w:basedOn w:val="Normal"/>
    <w:link w:val="BalloonTextChar"/>
    <w:uiPriority w:val="99"/>
    <w:semiHidden/>
    <w:unhideWhenUsed/>
    <w:rsid w:val="002B759B"/>
    <w:rPr>
      <w:rFonts w:ascii="Lucida Grande" w:hAnsi="Lucida Grande"/>
      <w:sz w:val="18"/>
      <w:szCs w:val="18"/>
    </w:rPr>
  </w:style>
  <w:style w:type="character" w:customStyle="1" w:styleId="BalloonTextChar">
    <w:name w:val="Balloon Text Char"/>
    <w:link w:val="BalloonText"/>
    <w:uiPriority w:val="99"/>
    <w:semiHidden/>
    <w:rsid w:val="002B759B"/>
    <w:rPr>
      <w:rFonts w:ascii="Lucida Grande" w:eastAsia="Cambria" w:hAnsi="Lucida Grande" w:cs="Times New Roman"/>
      <w:sz w:val="18"/>
      <w:szCs w:val="18"/>
    </w:rPr>
  </w:style>
  <w:style w:type="paragraph" w:styleId="Footer">
    <w:name w:val="footer"/>
    <w:basedOn w:val="Normal"/>
    <w:link w:val="FooterChar"/>
    <w:rsid w:val="002C1D0D"/>
    <w:pPr>
      <w:tabs>
        <w:tab w:val="center" w:pos="4320"/>
        <w:tab w:val="right" w:pos="8640"/>
      </w:tabs>
    </w:pPr>
  </w:style>
  <w:style w:type="character" w:customStyle="1" w:styleId="FooterChar">
    <w:name w:val="Footer Char"/>
    <w:link w:val="Footer"/>
    <w:rsid w:val="002C1D0D"/>
    <w:rPr>
      <w:rFonts w:eastAsia="Cambria"/>
      <w:sz w:val="24"/>
      <w:szCs w:val="24"/>
    </w:rPr>
  </w:style>
  <w:style w:type="character" w:styleId="FollowedHyperlink">
    <w:name w:val="FollowedHyperlink"/>
    <w:rsid w:val="002F3615"/>
    <w:rPr>
      <w:color w:val="800080"/>
      <w:u w:val="single"/>
    </w:rPr>
  </w:style>
  <w:style w:type="character" w:styleId="Emphasis">
    <w:name w:val="Emphasis"/>
    <w:uiPriority w:val="20"/>
    <w:qFormat/>
    <w:rsid w:val="00171781"/>
    <w:rPr>
      <w:i/>
    </w:rPr>
  </w:style>
  <w:style w:type="paragraph" w:styleId="CommentText">
    <w:name w:val="annotation text"/>
    <w:basedOn w:val="Normal"/>
    <w:link w:val="CommentTextChar"/>
    <w:uiPriority w:val="99"/>
    <w:unhideWhenUsed/>
    <w:rsid w:val="00E14DB5"/>
  </w:style>
  <w:style w:type="character" w:customStyle="1" w:styleId="CommentTextChar">
    <w:name w:val="Comment Text Char"/>
    <w:link w:val="CommentText"/>
    <w:uiPriority w:val="99"/>
    <w:rsid w:val="00E14DB5"/>
    <w:rPr>
      <w:rFonts w:eastAsia="Cambria"/>
      <w:sz w:val="24"/>
      <w:szCs w:val="24"/>
    </w:rPr>
  </w:style>
  <w:style w:type="character" w:styleId="CommentReference">
    <w:name w:val="annotation reference"/>
    <w:uiPriority w:val="99"/>
    <w:semiHidden/>
    <w:unhideWhenUsed/>
    <w:rsid w:val="001E25E6"/>
    <w:rPr>
      <w:sz w:val="16"/>
      <w:szCs w:val="16"/>
    </w:rPr>
  </w:style>
  <w:style w:type="paragraph" w:styleId="CommentSubject">
    <w:name w:val="annotation subject"/>
    <w:basedOn w:val="CommentText"/>
    <w:next w:val="CommentText"/>
    <w:link w:val="CommentSubjectChar"/>
    <w:uiPriority w:val="99"/>
    <w:semiHidden/>
    <w:unhideWhenUsed/>
    <w:rsid w:val="001E25E6"/>
    <w:rPr>
      <w:b/>
      <w:bCs/>
    </w:rPr>
  </w:style>
  <w:style w:type="character" w:customStyle="1" w:styleId="CommentSubjectChar">
    <w:name w:val="Comment Subject Char"/>
    <w:link w:val="CommentSubject"/>
    <w:uiPriority w:val="99"/>
    <w:semiHidden/>
    <w:rsid w:val="001E25E6"/>
    <w:rPr>
      <w:rFonts w:eastAsia="Cambria"/>
      <w:b/>
      <w:bCs/>
      <w:sz w:val="24"/>
      <w:szCs w:val="24"/>
    </w:rPr>
  </w:style>
  <w:style w:type="character" w:styleId="UnresolvedMention">
    <w:name w:val="Unresolved Mention"/>
    <w:basedOn w:val="DefaultParagraphFont"/>
    <w:uiPriority w:val="99"/>
    <w:semiHidden/>
    <w:unhideWhenUsed/>
    <w:rsid w:val="00602027"/>
    <w:rPr>
      <w:color w:val="605E5C"/>
      <w:shd w:val="clear" w:color="auto" w:fill="E1DFDD"/>
    </w:rPr>
  </w:style>
  <w:style w:type="paragraph" w:styleId="NormalWeb">
    <w:name w:val="Normal (Web)"/>
    <w:basedOn w:val="Normal"/>
    <w:uiPriority w:val="99"/>
    <w:semiHidden/>
    <w:unhideWhenUsed/>
    <w:rsid w:val="00914292"/>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sid w:val="00914292"/>
    <w:rPr>
      <w:b/>
      <w:bCs/>
    </w:rPr>
  </w:style>
  <w:style w:type="character" w:customStyle="1" w:styleId="apple-converted-space">
    <w:name w:val="apple-converted-space"/>
    <w:basedOn w:val="DefaultParagraphFont"/>
    <w:rsid w:val="00914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0864">
      <w:bodyDiv w:val="1"/>
      <w:marLeft w:val="0"/>
      <w:marRight w:val="0"/>
      <w:marTop w:val="0"/>
      <w:marBottom w:val="0"/>
      <w:divBdr>
        <w:top w:val="none" w:sz="0" w:space="0" w:color="auto"/>
        <w:left w:val="none" w:sz="0" w:space="0" w:color="auto"/>
        <w:bottom w:val="none" w:sz="0" w:space="0" w:color="auto"/>
        <w:right w:val="none" w:sz="0" w:space="0" w:color="auto"/>
      </w:divBdr>
    </w:div>
    <w:div w:id="54084740">
      <w:bodyDiv w:val="1"/>
      <w:marLeft w:val="0"/>
      <w:marRight w:val="0"/>
      <w:marTop w:val="0"/>
      <w:marBottom w:val="0"/>
      <w:divBdr>
        <w:top w:val="none" w:sz="0" w:space="0" w:color="auto"/>
        <w:left w:val="none" w:sz="0" w:space="0" w:color="auto"/>
        <w:bottom w:val="none" w:sz="0" w:space="0" w:color="auto"/>
        <w:right w:val="none" w:sz="0" w:space="0" w:color="auto"/>
      </w:divBdr>
    </w:div>
    <w:div w:id="589238750">
      <w:bodyDiv w:val="1"/>
      <w:marLeft w:val="0"/>
      <w:marRight w:val="0"/>
      <w:marTop w:val="0"/>
      <w:marBottom w:val="0"/>
      <w:divBdr>
        <w:top w:val="none" w:sz="0" w:space="0" w:color="auto"/>
        <w:left w:val="none" w:sz="0" w:space="0" w:color="auto"/>
        <w:bottom w:val="none" w:sz="0" w:space="0" w:color="auto"/>
        <w:right w:val="none" w:sz="0" w:space="0" w:color="auto"/>
      </w:divBdr>
    </w:div>
    <w:div w:id="7817327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lopressroom.com/cascade/casbar-loun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ake.michalski@larsonobrie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cascadecoil.com" TargetMode="External"/><Relationship Id="rId4" Type="http://schemas.openxmlformats.org/officeDocument/2006/relationships/webSettings" Target="webSettings.xml"/><Relationship Id="rId9" Type="http://schemas.openxmlformats.org/officeDocument/2006/relationships/hyperlink" Target="http://www.Cascade-Architectur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-MEDIA ADVISORY-</vt:lpstr>
    </vt:vector>
  </TitlesOfParts>
  <Company>Toshiba</Company>
  <LinksUpToDate>false</LinksUpToDate>
  <CharactersWithSpaces>4071</CharactersWithSpaces>
  <SharedDoc>false</SharedDoc>
  <HLinks>
    <vt:vector size="24" baseType="variant">
      <vt:variant>
        <vt:i4>3276925</vt:i4>
      </vt:variant>
      <vt:variant>
        <vt:i4>9</vt:i4>
      </vt:variant>
      <vt:variant>
        <vt:i4>0</vt:i4>
      </vt:variant>
      <vt:variant>
        <vt:i4>5</vt:i4>
      </vt:variant>
      <vt:variant>
        <vt:lpwstr>http://www.cascadecoil.com</vt:lpwstr>
      </vt:variant>
      <vt:variant>
        <vt:lpwstr/>
      </vt:variant>
      <vt:variant>
        <vt:i4>4915208</vt:i4>
      </vt:variant>
      <vt:variant>
        <vt:i4>6</vt:i4>
      </vt:variant>
      <vt:variant>
        <vt:i4>0</vt:i4>
      </vt:variant>
      <vt:variant>
        <vt:i4>5</vt:i4>
      </vt:variant>
      <vt:variant>
        <vt:lpwstr>http://www.Fabricoil.com</vt:lpwstr>
      </vt:variant>
      <vt:variant>
        <vt:lpwstr/>
      </vt:variant>
      <vt:variant>
        <vt:i4>5111871</vt:i4>
      </vt:variant>
      <vt:variant>
        <vt:i4>3</vt:i4>
      </vt:variant>
      <vt:variant>
        <vt:i4>0</vt:i4>
      </vt:variant>
      <vt:variant>
        <vt:i4>5</vt:i4>
      </vt:variant>
      <vt:variant>
        <vt:lpwstr>http://lopressroom.com/cascade/HCA-parking-garage</vt:lpwstr>
      </vt:variant>
      <vt:variant>
        <vt:lpwstr/>
      </vt:variant>
      <vt:variant>
        <vt:i4>3407878</vt:i4>
      </vt:variant>
      <vt:variant>
        <vt:i4>0</vt:i4>
      </vt:variant>
      <vt:variant>
        <vt:i4>0</vt:i4>
      </vt:variant>
      <vt:variant>
        <vt:i4>5</vt:i4>
      </vt:variant>
      <vt:variant>
        <vt:lpwstr>mailto:jake@larsonobrien.com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ADVISORY-</dc:title>
  <dc:subject/>
  <dc:creator>Sam</dc:creator>
  <cp:keywords/>
  <cp:lastModifiedBy>Jake Michalski</cp:lastModifiedBy>
  <cp:revision>13</cp:revision>
  <cp:lastPrinted>2015-04-29T19:16:00Z</cp:lastPrinted>
  <dcterms:created xsi:type="dcterms:W3CDTF">2019-07-30T19:15:00Z</dcterms:created>
  <dcterms:modified xsi:type="dcterms:W3CDTF">2019-08-13T15:48:00Z</dcterms:modified>
</cp:coreProperties>
</file>